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版权说明：</w:t>
      </w:r>
      <w:r>
        <w:br/>
      </w:r>
      <w:r>
        <w:t>① 安徽日报报业团体旗下各媒体稿件和图片，独家授权中安反在线公布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淮北小学</w:t>
      </w:r>
      <w:r>
        <w:fldChar w:fldCharType="end"/>
      </w:r>
      <w:r>
        <w:t>，未经本网答应，不得转载利用。获授权转载时务必说明来源，如中安反在线－安徽日报。</w:t>
      </w:r>
      <w:r>
        <w:br/>
      </w:r>
      <w:r>
        <w:t>② 本网独家公布的稿件和图片，未经本网答应，不得转载利用。获授权转载时务必说明来源，</w:t>
      </w:r>
      <w:r>
        <w:fldChar w:fldCharType="begin"/>
      </w:r>
      <w:r>
        <w:instrText xml:space="preserve"> HYPERLINK "http://www.500baby.com/a/ertongjiankang/2013/0203/703.html" </w:instrText>
      </w:r>
      <w:r>
        <w:fldChar w:fldCharType="separate"/>
      </w:r>
      <w:r>
        <w:rPr>
          <w:color w:val="0000FF"/>
          <w:u w:val="single"/>
          <w:rtl w:val="0"/>
        </w:rPr>
        <w:t>着名女画家李澜：学画最好的教员</w:t>
      </w:r>
      <w:r>
        <w:fldChar w:fldCharType="end"/>
      </w:r>
      <w:r>
        <w:t>。</w:t>
      </w:r>
      <w:r>
        <w:br/>
      </w:r>
      <w:r>
        <w:t>③ 本网转载其他媒体稿件是为了传布更多的消息，此类稿件不代表本网不雅点。如果本网转载的稿件涉及您的版权、名誉权等题目，</w:t>
      </w:r>
      <w:r>
        <w:fldChar w:fldCharType="begin"/>
      </w:r>
      <w:r>
        <w:instrText xml:space="preserve"> HYPERLINK "http://0561edu.com/a/huaibeixueqianjiaoyu/2013/0203/236.html" </w:instrText>
      </w:r>
      <w:r>
        <w:fldChar w:fldCharType="separate"/>
      </w:r>
      <w:r>
        <w:rPr>
          <w:color w:val="0000FF"/>
          <w:u w:val="single"/>
          <w:rtl w:val="0"/>
        </w:rPr>
        <w:t>淮北市政府带领龙年新春关心教育</w:t>
      </w:r>
      <w:r>
        <w:fldChar w:fldCharType="end"/>
      </w:r>
      <w:r>
        <w:t>请尽快取本网接洽，本网将根据国度相*法律法规尽快妥当措放</w:t>
      </w:r>
      <w:r>
        <w:fldChar w:fldCharType="begin"/>
      </w:r>
      <w:r>
        <w:instrText xml:space="preserve"> HYPERLINK "http://0561edu.com/a/huaibeixueqianjiaoyu/2013/0203/235.html" </w:instrText>
      </w:r>
      <w:r>
        <w:fldChar w:fldCharType="separate"/>
      </w:r>
      <w:r>
        <w:rPr>
          <w:color w:val="0000FF"/>
          <w:u w:val="single"/>
          <w:rtl w:val="0"/>
        </w:rPr>
        <w:t>淮北市人大调研学前教育三年步履</w:t>
      </w:r>
      <w:r>
        <w:fldChar w:fldCharType="end"/>
      </w:r>
      <w:r>
        <w:t xml:space="preserve">。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