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为加快鞭策淮北职业教育鼎新立同试点工做，9月7日下午，市教育局召开职业教育办学模式鼎新立同工做推进集会，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"http://0561edu.com/a/huaibeixueqianjiaoyu/2013/0203/235.html"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淮北市人大调研学前教育三年步履</w:t>
      </w:r>
      <w:r>
        <w:rPr>
          <w:rtl w:val="0"/>
        </w:rPr>
        <w:fldChar w:fldCharType="end"/>
      </w:r>
      <w:r>
        <w:rPr>
          <w:rtl w:val="0"/>
        </w:rPr>
        <w:t>，市教育局**委员、副局长郭成华出席集会，各试点任务学校及三大职教团体担当同道加入了集会。</w:t>
      </w:r>
    </w:p>
    <w:p>
      <w:pPr>
        <w:bidi w:val="0"/>
        <w:spacing w:after="280" w:afterAutospacing="1"/>
      </w:pPr>
      <w:r>
        <w:rPr>
          <w:rtl w:val="0"/>
        </w:rPr>
        <w:t>集会转达了 安徽省皖江都会带办学模式鼎新和中职教育鼎新立同工做推进会 集会精力。各试点项目学校别离就比年来工做开展环境、工做成效及具无题目举行了报告叨教。</w:t>
      </w:r>
    </w:p>
    <w:p>
      <w:pPr>
        <w:bidi w:val="0"/>
        <w:spacing w:after="280" w:afterAutospacing="1"/>
      </w:pPr>
      <w:r>
        <w:rPr>
          <w:rtl w:val="0"/>
        </w:rPr>
        <w:t>机电职教团体、当代庖奇迹和当代农业职教团体反在大会上别离做了交换发言。</w:t>
      </w:r>
    </w:p>
    <w:p>
      <w:pPr>
        <w:bidi w:val="0"/>
        <w:spacing w:after="280" w:afterAutospacing="1"/>
      </w:pPr>
      <w:r>
        <w:t>郭成华反在发言中夸大，省教育厅对淮北现行职业教育的运转模式赐取了充分肯定。各试点任务学校要充分*擒社会资流举行团体化办学模式鼎新，深化中职教育鼎新立同;要进一步明白沉点工做任务，注沉实践历程中的监督和评价;要细化落实实验方案，</w:t>
      </w:r>
      <w:r>
        <w:fldChar w:fldCharType="begin"/>
      </w:r>
      <w:r>
        <w:instrText xml:space="preserve"> HYPERLINK "http://0561edu.com" </w:instrText>
      </w:r>
      <w:r>
        <w:fldChar w:fldCharType="separate"/>
      </w:r>
      <w:r>
        <w:rPr>
          <w:color w:val="0000FF"/>
          <w:u w:val="single"/>
          <w:rtl w:val="0"/>
        </w:rPr>
        <w:t>淮北职教</w:t>
      </w:r>
      <w:r>
        <w:fldChar w:fldCharType="end"/>
      </w:r>
      <w:r>
        <w:t>捕好共性项目联动树模做用，</w:t>
      </w:r>
      <w:r>
        <w:fldChar w:fldCharType="begin"/>
      </w:r>
      <w:r>
        <w:instrText xml:space="preserve"> HYPERLINK "http://www.500baby.com/a/ertongjiankang/2013/0203/703.html" </w:instrText>
      </w:r>
      <w:r>
        <w:fldChar w:fldCharType="separate"/>
      </w:r>
      <w:r>
        <w:rPr>
          <w:color w:val="0000FF"/>
          <w:u w:val="single"/>
          <w:rtl w:val="0"/>
        </w:rPr>
        <w:t>着名女画家李澜：学画最好的教员</w:t>
      </w:r>
      <w:r>
        <w:fldChar w:fldCharType="end"/>
      </w:r>
      <w:r>
        <w:t>，注沉试点功效的展示和履历分结;要切实捕好招生工做、确保办学范围，尽力推进淮北职业教育鼎新立同发展，</w:t>
      </w:r>
      <w:r>
        <w:fldChar w:fldCharType="begin"/>
      </w:r>
      <w:r>
        <w:instrText xml:space="preserve"> HYPERLINK "http://0561edu.com/a/huaibeixueqianjiaoyu/2013/0203/236.html" </w:instrText>
      </w:r>
      <w:r>
        <w:fldChar w:fldCharType="separate"/>
      </w:r>
      <w:r>
        <w:rPr>
          <w:color w:val="0000FF"/>
          <w:u w:val="single"/>
          <w:rtl w:val="0"/>
        </w:rPr>
        <w:t>淮北市政府带领龙年新春关心教育</w:t>
      </w:r>
      <w:r>
        <w:fldChar w:fldCharType="end"/>
      </w:r>
      <w:r>
        <w:t>，。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