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2012年7月中下旬，陈红文名师工做室承担了淮北市中学继续教育地舆课程培训的讲课任务。课程培训的内容从要无</w:t>
      </w:r>
    </w:p>
    <w:p>
      <w:pPr>
        <w:bidi w:val="0"/>
      </w:pPr>
      <w:r>
        <w:rPr>
          <w:rtl w:val="0"/>
        </w:rPr>
        <w:t>充分阐扬了工做室的辐射做用。</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