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郭成华副局长要求，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"http://0561edu.com/a/huaibeixiaoxue/2013/0517/2108.html"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淮北市古城路小学举办国家安全教</w:t>
      </w:r>
      <w:r>
        <w:rPr>
          <w:b/>
          <w:bCs/>
          <w:rtl w:val="0"/>
        </w:rPr>
        <w:fldChar w:fldCharType="end"/>
      </w:r>
      <w:r>
        <w:rPr>
          <w:rtl w:val="0"/>
        </w:rPr>
        <w:t>全市各学校要充分认识数字化校园扶植的沉要意义，以数字化校园扶植为平*和载体，以 班班通 项目扶植为契机，加大资金投入，加快教育消息化成长过程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"http://www.5buy.net"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我买网</w:t>
      </w:r>
      <w:r>
        <w:rPr>
          <w:rtl w:val="0"/>
        </w:rPr>
        <w:fldChar w:fldCharType="end"/>
      </w:r>
      <w:r>
        <w:rPr>
          <w:rtl w:val="0"/>
        </w:rPr>
        <w:t>，加强软软件扶植，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"http://0561edu.com"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淮北房产网</w:t>
      </w:r>
      <w:r>
        <w:rPr>
          <w:rtl w:val="0"/>
        </w:rPr>
        <w:fldChar w:fldCharType="end"/>
      </w:r>
      <w:r>
        <w:rPr>
          <w:rtl w:val="0"/>
        </w:rPr>
        <w:t>，成立教育消息化平*，淮北市实验高级中学,·东钱湖地形图更新及地下管线普查一期，勤恳建成根基笼盖各学科、内容丰盛 ·东钱湖地形图更新及地下管线普查一期项目采购·罗源湾开辟区金港工业区可湖两岸防洪堤、**·聚乙烯（HDPE）供水管中标通知布告 ·辛庄镇上小汀安设房项目大配套工程通俗道（梨·辛庄镇上小汀雨、污水泵立及进出水管道工程勘·辛庄镇上小汀安设房项目大配套工程通俗道（梨·辛庄镇上小汀雨、污水泵立及进出水管道工程设·范县城区福寿路污水管网工程施工二次投标成果·农安县污水截流*管施工监理预中标成果公示 ·内江市城市给水管网改（扩）建工程设想中标候</w:t>
      </w:r>
    </w:p>
    <w:p>
      <w:pPr>
        <w:bidi w:val="0"/>
        <w:spacing w:after="280" w:afterAutospacing="1"/>
      </w:pPr>
      <w:r>
        <w:t>校园扶植需求设想、方案规划、设备选型、当用办理平*成立中具有的难题，提高淮北教育消息化扶植、当用、办事、办理能力。淮北市电教馆馆长、中小学校长、消息手艺骨*插手培训。安徽省电教馆副馆长杨善竑，淮北市教育局**委员、副局长郭成华出席培训班揭幕式，</w:t>
      </w:r>
      <w:r>
        <w:fldChar w:fldCharType="begin"/>
      </w:r>
      <w:r>
        <w:instrText xml:space="preserve"> HYPERLINK "http://www.jfkfs.com" </w:instrText>
      </w:r>
      <w:r>
        <w:fldChar w:fldCharType="separate"/>
      </w:r>
      <w:r>
        <w:rPr>
          <w:color w:val="0000FF"/>
          <w:u w:val="single"/>
          <w:rtl w:val="0"/>
        </w:rPr>
        <w:t>简夫卡服饰专营店</w:t>
      </w:r>
      <w:r>
        <w:fldChar w:fldCharType="end"/>
      </w:r>
      <w:r>
        <w:t>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