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招 生 简 章</w:t>
      </w:r>
    </w:p>
    <w:p>
      <w:pPr>
        <w:bidi w:val="0"/>
        <w:spacing w:after="280" w:afterAutospacing="1"/>
      </w:pPr>
      <w:r>
        <w:rPr>
          <w:rtl w:val="0"/>
        </w:rPr>
        <w:t>/s**ong&gt;</w:t>
      </w:r>
      <w:r>
        <w:rPr>
          <w:rtl w:val="0"/>
        </w:rPr>
        <w:t xml:space="preserve">艺术实验班 </w:t>
      </w:r>
    </w:p>
    <w:p>
      <w:pPr>
        <w:bidi w:val="0"/>
        <w:spacing w:after="280" w:afterAutospacing="1"/>
      </w:pPr>
      <w:r>
        <w:rPr>
          <w:rtl w:val="0"/>
        </w:rPr>
        <w:t>镇江市实验高级中学</w:t>
      </w:r>
      <w:r>
        <w:rPr>
          <w:rtl w:val="0"/>
        </w:rPr>
        <w:t>是江苏省四星级通俗高中和全国粹校艺术教育先辈单位，近年来依托精细的常规办理、劣量的师资团队、明显的办学特色实现了跨越式的成长，输得了劣良的社会声毁。</w:t>
      </w:r>
    </w:p>
    <w:p>
      <w:pPr>
        <w:bidi w:val="0"/>
        <w:spacing w:after="280" w:afterAutospacing="1"/>
      </w:pPr>
      <w:r>
        <w:t>学校于2002年反在市内率先开设了 艺术实验班 ，以培育学生的艺术特长和全面提高学生分析本量为目标，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淮北成教</w:t>
      </w:r>
      <w:r>
        <w:fldChar w:fldCharType="end"/>
      </w:r>
      <w:r>
        <w:t>架设由通俗高中通往艺术类本科高校的桥梁。艺术实验班完全按省</w:t>
      </w:r>
    </w:p>
    <w:p>
      <w:pPr>
        <w:bidi w:val="0"/>
        <w:spacing w:after="280" w:afterAutospacing="1"/>
      </w:pPr>
      <w:r>
        <w:rPr>
          <w:rtl w:val="0"/>
        </w:rPr>
        <w:t>淮北论坛</w:t>
      </w:r>
      <w:r>
        <w:rPr>
          <w:rtl w:val="0"/>
        </w:rPr>
        <w:t xml:space="preserve"> 供给 7月15日，笔者从市教育局召开的中考中招工做旧事发布会上获悉，本年，淮北8所省级示范高中打算招生逾万人。发布会上，无关工做人员还对本年淮北中考中招工做进行阶段性分结，传递相关环境，放放摆设近期工做，并就本年淮北中考中招下一阶段工做提出明白要求。</w:t>
      </w:r>
      <w:r>
        <w:rPr>
          <w:rtl w:val="0"/>
        </w:rPr>
        <w:br/>
      </w:r>
      <w:r>
        <w:rPr>
          <w:rtl w:val="0"/>
        </w:rPr>
        <w:t>备受关心的2011年淮北市中考中招工做，反在市教育局带领高度沉视下，反在各相关部分亲近共同下，报名工做、测验组织、试卷录入、试卷评卷、成绩合成及录入工做目前未经完成，经淮北市中考中招工做带领小组几次核查、核定，淮北今年省级示范高中计划招生逾万人2011年淮北中考中招分数线规定：通俗高中录取最低节造线430分，平难近办学校最低节造线350分。省级示范高中打算内统招分数线：淮北市第一中学718分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"http://www.ahxhxx.com"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安徽新华学校|疏老师</w:t>
      </w:r>
      <w:r>
        <w:rPr>
          <w:rtl w:val="0"/>
        </w:rPr>
        <w:fldChar w:fldCharType="end"/>
      </w:r>
      <w:r>
        <w:rPr>
          <w:rtl w:val="0"/>
        </w:rPr>
        <w:t>，淮北市实验高级中学678分，淮北市第十二中学642分，淮北师范大学附中606分，濉溪中学673分，临涣中学606分，濉溪二中645分，孙疃中学623分。凡对成绩无信问的考生均可申请查卷，申请查卷的登记工做由各报名点担任组织实施，查卷登记时间为7月16日至17日，7月19日查卷成果发布并通知到各报名点，查卷范畴只限于试卷漏统、错统、漏改。</w:t>
      </w:r>
      <w:r>
        <w:rPr>
          <w:rtl w:val="0"/>
        </w:rPr>
        <w:br/>
      </w:r>
      <w:r>
        <w:rPr>
          <w:rtl w:val="0"/>
        </w:rPr>
        <w:t>中考成绩揭晓后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"http://0561edu.com/a/huaibeizhongxue/2013/0623/2183.html"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2013年长沙市部分高中招生公告汇</w:t>
      </w:r>
      <w:r>
        <w:rPr>
          <w:b/>
          <w:bCs/>
          <w:rtl w:val="0"/>
        </w:rPr>
        <w:fldChar w:fldCharType="end"/>
      </w:r>
      <w:r>
        <w:rPr>
          <w:rtl w:val="0"/>
        </w:rPr>
        <w:t>。，淮北2011年中招工做随即拉开帷幕。为使更多考生受害，淮北择校生和统招生的打算由本来的7:3调零为择校生占统招生的30%，别的，学校定向招生下降30分后仍完不成招生打算的定向生调为统招生。</w:t>
      </w:r>
      <w:r>
        <w:rPr>
          <w:rtl w:val="0"/>
        </w:rPr>
        <w:br/>
      </w:r>
      <w:r>
        <w:rPr>
          <w:rtl w:val="0"/>
        </w:rPr>
        <w:t>市教育局要求，2011年淮北市中考中招工做各相关单位要进一步提高认识，规范宣传相关政策及动态，加大对中职学校的招生宣传力度，规范招生行为，各初中学校不得招收初三复读生，通俗高中必需严格施行统招生、定向生、择校生招生打算，严格施行限分数、限人数、限钱数、限班额四限政策，每班本则上不得跨越60人。中考中招各相关工做人员要盲目维护淮北中考中招工做抽象和次序，严格施行招生政策、招生法度，严格规范收费行为，确保2011年淮北中考中招工做公允、公道、阳光运转。(淮北晨刊—通信员 于金龙</w:t>
      </w:r>
    </w:p>
    <w:p>
      <w:pPr>
        <w:bidi w:val="0"/>
        <w:spacing w:after="280" w:afterAutospacing="1"/>
      </w:pPr>
      <w:r>
        <w:t xml:space="preserve">本地址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